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2B" w:rsidRPr="00FC78E2" w:rsidRDefault="00D001E9" w:rsidP="0068659E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  <w:u w:val="single"/>
        </w:rPr>
      </w:pPr>
      <w:r w:rsidRPr="00FC78E2">
        <w:rPr>
          <w:rFonts w:ascii="Calibri" w:hAnsi="Calibri" w:cs="Calibri"/>
          <w:sz w:val="28"/>
          <w:szCs w:val="28"/>
          <w:u w:val="single"/>
        </w:rPr>
        <w:t>Перечень категорий лиц, имеющих право на получение льгот.</w:t>
      </w:r>
    </w:p>
    <w:p w:rsidR="00FC78E2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актами:</w:t>
      </w:r>
    </w:p>
    <w:p w:rsidR="0068659E" w:rsidRDefault="00FC78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001E9">
        <w:rPr>
          <w:rFonts w:ascii="Calibri" w:hAnsi="Calibri" w:cs="Calibri"/>
        </w:rPr>
        <w:t>Герои Социалистического Труда;</w:t>
      </w:r>
    </w:p>
    <w:p w:rsidR="0068659E" w:rsidRDefault="006865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001E9">
        <w:rPr>
          <w:rFonts w:ascii="Calibri" w:hAnsi="Calibri" w:cs="Calibri"/>
        </w:rPr>
        <w:t xml:space="preserve">Полные кавалеры ордена Трудовой Славы ст. 1,1,5 Федерального Закона от 09.01.1997 №5-ФЗ </w:t>
      </w:r>
      <w:r w:rsidR="00D001E9" w:rsidRPr="00CD1C7D">
        <w:rPr>
          <w:rFonts w:ascii="Calibri" w:hAnsi="Calibri" w:cs="Calibri"/>
        </w:rPr>
        <w:t>«</w:t>
      </w:r>
      <w:r w:rsidR="00D001E9">
        <w:rPr>
          <w:rFonts w:ascii="Calibri" w:hAnsi="Calibri" w:cs="Calibri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D001E9" w:rsidRPr="00CD1C7D">
        <w:rPr>
          <w:rFonts w:ascii="Calibri" w:hAnsi="Calibri" w:cs="Calibri"/>
        </w:rPr>
        <w:t>»;</w:t>
      </w:r>
    </w:p>
    <w:p w:rsidR="00987A2B" w:rsidRPr="00CD1C7D" w:rsidRDefault="0068659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bookmarkStart w:id="0" w:name="_GoBack"/>
      <w:bookmarkEnd w:id="0"/>
      <w:r w:rsidR="00D001E9">
        <w:rPr>
          <w:rFonts w:ascii="Calibri" w:hAnsi="Calibri" w:cs="Calibri"/>
        </w:rPr>
        <w:t xml:space="preserve">Инвалиды войны, </w:t>
      </w:r>
      <w:proofErr w:type="spellStart"/>
      <w:r w:rsidR="00D001E9">
        <w:rPr>
          <w:rFonts w:ascii="Calibri" w:hAnsi="Calibri" w:cs="Calibri"/>
        </w:rPr>
        <w:t>п.п</w:t>
      </w:r>
      <w:proofErr w:type="spellEnd"/>
      <w:r w:rsidR="00D001E9">
        <w:rPr>
          <w:rFonts w:ascii="Calibri" w:hAnsi="Calibri" w:cs="Calibri"/>
        </w:rPr>
        <w:t xml:space="preserve">. 28, п. 1, ст. 14 Федерального закона от 12.01.1995 г. №5-ФЗ </w:t>
      </w:r>
      <w:r w:rsidR="00D001E9" w:rsidRPr="00CD1C7D">
        <w:rPr>
          <w:rFonts w:ascii="Calibri" w:hAnsi="Calibri" w:cs="Calibri"/>
        </w:rPr>
        <w:t>«</w:t>
      </w:r>
      <w:r w:rsidR="00D001E9">
        <w:rPr>
          <w:rFonts w:ascii="Calibri" w:hAnsi="Calibri" w:cs="Calibri"/>
        </w:rPr>
        <w:t>О ветеранах</w:t>
      </w:r>
      <w:r w:rsidR="00D001E9" w:rsidRPr="00CD1C7D">
        <w:rPr>
          <w:rFonts w:ascii="Calibri" w:hAnsi="Calibri" w:cs="Calibri"/>
        </w:rPr>
        <w:t>»;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Участники Великой отечественной войны </w:t>
      </w:r>
      <w:proofErr w:type="spellStart"/>
      <w:r>
        <w:rPr>
          <w:rFonts w:ascii="Calibri" w:hAnsi="Calibri" w:cs="Calibri"/>
        </w:rPr>
        <w:t>п.п</w:t>
      </w:r>
      <w:proofErr w:type="spellEnd"/>
      <w:r>
        <w:rPr>
          <w:rFonts w:ascii="Calibri" w:hAnsi="Calibri" w:cs="Calibri"/>
        </w:rPr>
        <w:t xml:space="preserve">. 19, п. 1, ст. 15 Федерального Закона от 12.01.1995 г. №5-ФЗ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мерах социальной поддержки участников Великой Отечественной войны</w:t>
      </w:r>
      <w:r w:rsidRPr="00CD1C7D">
        <w:rPr>
          <w:rFonts w:ascii="Calibri" w:hAnsi="Calibri" w:cs="Calibri"/>
        </w:rPr>
        <w:t>»;</w:t>
      </w:r>
    </w:p>
    <w:p w:rsidR="00987A2B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Герои Советского Союза;</w:t>
      </w:r>
    </w:p>
    <w:p w:rsidR="00987A2B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Герои Российской Федерации;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Полные кавалеры ордена Славы (ст. 1.1, 7 Закона РФ от 15.01.1993г. №4301- 1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статусе Героев Советского Союза, Героев Российской Федерации и полных кавалеров ордена Славы</w:t>
      </w:r>
      <w:r w:rsidRPr="00CD1C7D">
        <w:rPr>
          <w:rFonts w:ascii="Calibri" w:hAnsi="Calibri" w:cs="Calibri"/>
        </w:rPr>
        <w:t>»);</w:t>
      </w:r>
    </w:p>
    <w:p w:rsidR="00987A2B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Инвалиды I и II групп (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>. 6, п. 1Указа Президента РФ от 02.10.1992 г. №1157).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 (Закон РФ от 26 июня 1992 г. № 3132- I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статусе судей в Российской Федерации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Судебный пристав, направленный в служебную командировку, пользуется правом приобретения вне очереди проездных документов на все виды транспорта и размещения в гостинице по служебному командировочному удостоверению (Федеральный закон от 21 июля 1997 г. № 118-ФЗ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судебных приставах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Сотрудник полиции,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(Федеральный закон от 7 февраля 2011 г. № 3-ФЗ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полиции</w:t>
      </w:r>
      <w:r w:rsidRPr="00CD1C7D">
        <w:rPr>
          <w:rFonts w:ascii="Calibri" w:hAnsi="Calibri" w:cs="Calibri"/>
        </w:rPr>
        <w:t>»).</w:t>
      </w:r>
    </w:p>
    <w:p w:rsidR="00987A2B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Сотрудники Следственного комитета и федеральные государственные гражданские служащие, направляемые в служебные командировки, пользуются правом бронирования и получения во внеочередном порядке мест в гостиницах и приобретения проездных документов на все виды транспорта (Федеральный закон Российской Федерации от 28.12.2010 № 403-ФЗ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Следственном комитете Российской Федерации</w:t>
      </w:r>
      <w:r w:rsidRPr="00CD1C7D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и иными нормативными правовыми актами Российской Федерации).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 (Федеральный закон от 17 января 1992 г. № 2202-I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прокуратуре Российской Федерации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Сотрудники уголовно-исполнительной системы,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(Закон РФ от 21.07.93г. № 5473- 1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Об учреждениях и органах, исполняющих уголовные наказания в виде лишения свободы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Военнослужащий имеет право на приобретение проездных документов для себя и членов своей семьи на все виды транспорта вне очереди при следовании в служебную командировку, на новое место военной службы, а также к месту использования отпуска и обратно. При этом военнослужащий, проходящий военную службу по контракту, направляемый в служебную командировку, пользуется правом на бронирование и получение вне очереди места в гостинице по командировочному удостоверению (Федеральный закон от 27.05.1998г. №76-ФЗ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статусе военнослужащих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Сотрудники федеральной противопожарной службы, следующие к новому месту службы или направленные в служебную командировку, пользуются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(Федеральный закон от 21 декабря 1994 г. № 69-ФЗ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пожарной безопасности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Сотрудник таможенного органа, следующий к новому месту службы или направленный в служебную командировку, пользуется правом бронирования и внеочередного получения мест в гостиницах, приобретения проездных документов на все виды транспорта по предъявлении служебного удостоверения и документов, подтверждающих факт следования к новому месту службы или нахождения в служебной командировке (Федеральный закон от 21 июля 1997 г. № 114-ФЗ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службе в таможенных органах Российской Федерации</w:t>
      </w:r>
      <w:r w:rsidRPr="00CD1C7D">
        <w:rPr>
          <w:rFonts w:ascii="Calibri" w:hAnsi="Calibri" w:cs="Calibri"/>
        </w:rPr>
        <w:t>»).</w:t>
      </w:r>
    </w:p>
    <w:p w:rsidR="00987A2B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Предоставить работникам Государственной налоговой службы Российской Федерации по предъявлении служебных и командировочных удостоверений право внеочередного приобретения билетов на все виды транспорта, а также получения мест в гостиницах (Постановление Правительства РФ от 8 апреля 1992 г. № 230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Вопросы Государственной налоговой службы Российской Федерации</w:t>
      </w:r>
      <w:r w:rsidRPr="00CD1C7D">
        <w:rPr>
          <w:rFonts w:ascii="Calibri" w:hAnsi="Calibri" w:cs="Calibri"/>
        </w:rPr>
        <w:t>»).</w:t>
      </w:r>
    </w:p>
    <w:p w:rsidR="00D001E9" w:rsidRPr="00CD1C7D" w:rsidRDefault="00D001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D1C7D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Лицо начальствующего состава органов федеральной фельдъегерской связи, направленное в служебную командировку, пользуется правом на приобретение вне очереди проездных документов на все виды транспорта и правом на внеочередное размещение в гостинице по командировочному удостоверению (Федеральный закон от 17 декабря 1994 г. № 67-ФЗ </w:t>
      </w:r>
      <w:r w:rsidRPr="00CD1C7D">
        <w:rPr>
          <w:rFonts w:ascii="Calibri" w:hAnsi="Calibri" w:cs="Calibri"/>
        </w:rPr>
        <w:t>«</w:t>
      </w:r>
      <w:r>
        <w:rPr>
          <w:rFonts w:ascii="Calibri" w:hAnsi="Calibri" w:cs="Calibri"/>
        </w:rPr>
        <w:t>О федеральной фельдъегерской связи</w:t>
      </w:r>
      <w:r w:rsidRPr="00CD1C7D">
        <w:rPr>
          <w:rFonts w:ascii="Calibri" w:hAnsi="Calibri" w:cs="Calibri"/>
        </w:rPr>
        <w:t>»).</w:t>
      </w:r>
      <w:r w:rsidR="0068659E">
        <w:rPr>
          <w:rFonts w:ascii="Calibri" w:hAnsi="Calibri" w:cs="Calibri"/>
        </w:rPr>
        <w:br/>
      </w:r>
      <w:r w:rsidR="00FC78E2">
        <w:rPr>
          <w:rFonts w:ascii="Calibri" w:hAnsi="Calibri" w:cs="Calibri"/>
        </w:rPr>
        <w:t xml:space="preserve">     </w:t>
      </w:r>
      <w:r w:rsidRPr="00FC78E2">
        <w:rPr>
          <w:rFonts w:ascii="Calibri" w:hAnsi="Calibri" w:cs="Calibri"/>
          <w:b/>
          <w:i/>
        </w:rPr>
        <w:t>Дополнительные льготы для отдельных категорий потребителей устанавливаются по усмотрению Гостиницы и могут быть предоставлены также в виде скидки от действующего тарифа в размере, установленном Гостиницей</w:t>
      </w:r>
    </w:p>
    <w:sectPr w:rsidR="00D001E9" w:rsidRPr="00CD1C7D" w:rsidSect="00FC78E2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7D"/>
    <w:rsid w:val="0068659E"/>
    <w:rsid w:val="00987A2B"/>
    <w:rsid w:val="00CD1C7D"/>
    <w:rsid w:val="00D001E9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4BFED3-9DE4-4EDC-AE74-03D45B4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3</cp:revision>
  <dcterms:created xsi:type="dcterms:W3CDTF">2018-08-15T14:36:00Z</dcterms:created>
  <dcterms:modified xsi:type="dcterms:W3CDTF">2018-08-15T14:39:00Z</dcterms:modified>
</cp:coreProperties>
</file>